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Lucida Grande" w:hAnsi="Lucida Grande" w:cs="Lucida Grande"/>
          <w:b/>
          <w:kern w:val="0"/>
          <w:sz w:val="40"/>
          <w:szCs w:val="40"/>
        </w:rPr>
      </w:pPr>
      <w:r>
        <w:rPr>
          <w:rFonts w:hint="eastAsia" w:ascii="Lucida Grande" w:hAnsi="Lucida Grande" w:cs="Lucida Grande"/>
          <w:b/>
          <w:kern w:val="0"/>
          <w:sz w:val="40"/>
          <w:szCs w:val="40"/>
          <w:lang w:val="en-US" w:eastAsia="zh-CN"/>
        </w:rPr>
        <w:t>前端</w:t>
      </w:r>
      <w:r>
        <w:rPr>
          <w:rFonts w:ascii="Lucida Grande" w:hAnsi="Lucida Grande" w:cs="Lucida Grande"/>
          <w:b/>
          <w:kern w:val="0"/>
          <w:sz w:val="40"/>
          <w:szCs w:val="40"/>
        </w:rPr>
        <w:t>开发手册</w:t>
      </w:r>
    </w:p>
    <w:p>
      <w:pPr>
        <w:jc w:val="center"/>
        <w:rPr>
          <w:rFonts w:hint="eastAsia" w:ascii="Lucida Grande" w:hAnsi="Lucida Grande" w:cs="Lucida Grande"/>
          <w:b/>
          <w:kern w:val="0"/>
          <w:sz w:val="28"/>
          <w:szCs w:val="28"/>
        </w:rPr>
      </w:pPr>
      <w:r>
        <w:rPr>
          <w:rFonts w:hint="eastAsia" w:ascii="Lucida Grande" w:hAnsi="Lucida Grande" w:cs="Lucida Grande"/>
          <w:b/>
          <w:kern w:val="0"/>
          <w:sz w:val="28"/>
          <w:szCs w:val="28"/>
        </w:rPr>
        <w:t>（同徽公司）</w:t>
      </w: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both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p>
      <w:pPr>
        <w:jc w:val="center"/>
        <w:rPr>
          <w:rFonts w:hint="eastAsia" w:ascii="Lucida Grande" w:hAnsi="Lucida Grande" w:cs="Lucida Grande"/>
          <w:b/>
          <w:kern w:val="0"/>
          <w:sz w:val="20"/>
          <w:szCs w:val="20"/>
        </w:rPr>
      </w:pPr>
    </w:p>
    <w:tbl>
      <w:tblPr>
        <w:tblStyle w:val="7"/>
        <w:tblW w:w="72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55"/>
        <w:gridCol w:w="1487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编</w:t>
            </w:r>
            <w:r>
              <w:rPr>
                <w:b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  <w:szCs w:val="28"/>
              </w:rPr>
              <w:t>写：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auto"/>
              <w:jc w:val="both"/>
              <w:rPr>
                <w:rFonts w:hint="eastAsia" w:ascii="Arial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Arial"/>
                <w:sz w:val="24"/>
                <w:szCs w:val="32"/>
                <w:lang w:val="en-US" w:eastAsia="zh-CN"/>
              </w:rPr>
              <w:t>孙强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日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期：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pBdr>
                <w:bottom w:val="none" w:color="auto" w:sz="0" w:space="0"/>
              </w:pBdr>
              <w:spacing w:line="36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2"/>
              </w:rPr>
              <w:t>-</w:t>
            </w:r>
            <w:r>
              <w:rPr>
                <w:sz w:val="24"/>
                <w:szCs w:val="22"/>
              </w:rPr>
              <w:t>0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2"/>
              </w:rPr>
              <w:t>-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1</w:t>
            </w:r>
            <w:r>
              <w:rPr>
                <w:sz w:val="24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检</w:t>
            </w:r>
            <w:r>
              <w:rPr>
                <w:b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  <w:szCs w:val="28"/>
              </w:rPr>
              <w:t>查：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pBdr>
                <w:bottom w:val="none" w:color="auto" w:sz="0" w:space="0"/>
              </w:pBdr>
              <w:spacing w:line="360" w:lineRule="auto"/>
              <w:rPr>
                <w:sz w:val="24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日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期：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righ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审</w:t>
            </w:r>
            <w:r>
              <w:rPr>
                <w:b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  <w:szCs w:val="28"/>
              </w:rPr>
              <w:t>核：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pBdr>
                <w:bottom w:val="none" w:color="auto" w:sz="0" w:space="0"/>
              </w:pBdr>
              <w:spacing w:line="360" w:lineRule="auto"/>
              <w:rPr>
                <w:sz w:val="24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日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期：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批</w:t>
            </w:r>
            <w:r>
              <w:rPr>
                <w:b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  <w:szCs w:val="28"/>
              </w:rPr>
              <w:t>准：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pBdr>
                <w:bottom w:val="none" w:color="auto" w:sz="0" w:space="0"/>
              </w:pBdr>
              <w:spacing w:line="36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日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期：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>
      <w:r>
        <w:br w:type="page"/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文档变更记录</w:t>
      </w:r>
    </w:p>
    <w:tbl>
      <w:tblPr>
        <w:tblStyle w:val="7"/>
        <w:tblW w:w="87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925"/>
        <w:gridCol w:w="1616"/>
        <w:gridCol w:w="1646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9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变更说明</w:t>
            </w:r>
          </w:p>
        </w:tc>
        <w:tc>
          <w:tcPr>
            <w:tcW w:w="1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作者</w:t>
            </w:r>
          </w:p>
        </w:tc>
        <w:tc>
          <w:tcPr>
            <w:tcW w:w="16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ind w:left="0" w:leftChars="0" w:firstLine="241" w:firstLineChars="1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版本号</w:t>
            </w:r>
          </w:p>
        </w:tc>
        <w:tc>
          <w:tcPr>
            <w:tcW w:w="20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创建文档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孙强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1.0.0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新增内容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修改内容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新增内容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72" w:line="360" w:lineRule="auto"/>
              <w:jc w:val="both"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4361"/>
        <w15:color w:val="DBDBDB"/>
        <w:docPartObj>
          <w:docPartGallery w:val="Table of Contents"/>
          <w:docPartUnique/>
        </w:docPartObj>
      </w:sdtPr>
      <w:sdtEndPr>
        <w:rPr>
          <w:rFonts w:eastAsia="宋体" w:asciiTheme="minorAscii" w:hAnsiTheme="minorAscii" w:cstheme="minorBidi"/>
          <w:b/>
          <w:kern w:val="2"/>
          <w:sz w:val="24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_Toc5854 </w:instrText>
          </w:r>
          <w:r>
            <w:fldChar w:fldCharType="separate"/>
          </w:r>
          <w:r>
            <w:rPr>
              <w:rFonts w:hint="eastAsia"/>
            </w:rPr>
            <w:t xml:space="preserve">一、 </w:t>
          </w:r>
          <w:r>
            <w:rPr>
              <w:rFonts w:hint="eastAsia"/>
              <w:lang w:val="en-US" w:eastAsia="zh-CN"/>
            </w:rPr>
            <w:t>环境搭建</w:t>
          </w:r>
          <w:r>
            <w:tab/>
          </w:r>
          <w:r>
            <w:fldChar w:fldCharType="begin"/>
          </w:r>
          <w:r>
            <w:instrText xml:space="preserve"> PAGEREF _Toc5854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_Toc953 </w:instrText>
          </w:r>
          <w: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  <w:lang w:val="en-US" w:eastAsia="zh-CN"/>
            </w:rPr>
            <w:t>Node.js安装</w:t>
          </w:r>
          <w:r>
            <w:tab/>
          </w:r>
          <w:r>
            <w:fldChar w:fldCharType="begin"/>
          </w:r>
          <w:r>
            <w:instrText xml:space="preserve"> PAGEREF _Toc953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_Toc32112 </w:instrText>
          </w:r>
          <w:r>
            <w:fldChar w:fldCharType="separate"/>
          </w:r>
          <w:r>
            <w:rPr>
              <w:rFonts w:hint="default"/>
              <w:lang w:val="en-US"/>
            </w:rPr>
            <w:t xml:space="preserve">2. </w:t>
          </w:r>
          <w:r>
            <w:rPr>
              <w:rFonts w:hint="eastAsia"/>
              <w:lang w:val="en-US" w:eastAsia="zh-CN"/>
            </w:rPr>
            <w:t>Yarn 安装（可选/推荐）</w:t>
          </w:r>
          <w:r>
            <w:tab/>
          </w:r>
          <w:r>
            <w:fldChar w:fldCharType="begin"/>
          </w:r>
          <w:r>
            <w:instrText xml:space="preserve"> PAGEREF _Toc32112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_Toc28516 </w:instrText>
          </w:r>
          <w:r>
            <w:fldChar w:fldCharType="separate"/>
          </w:r>
          <w:r>
            <w:rPr>
              <w:rFonts w:hint="eastAsia"/>
            </w:rPr>
            <w:t xml:space="preserve">二、 </w:t>
          </w:r>
          <w:r>
            <w:rPr>
              <w:rFonts w:hint="eastAsia"/>
              <w:lang w:val="en-US" w:eastAsia="zh-CN"/>
            </w:rPr>
            <w:t>开发工具</w:t>
          </w:r>
          <w:r>
            <w:tab/>
          </w:r>
          <w:r>
            <w:fldChar w:fldCharType="begin"/>
          </w:r>
          <w:r>
            <w:instrText xml:space="preserve"> PAGEREF _Toc28516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_Toc23658 </w:instrText>
          </w:r>
          <w: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  <w:lang w:val="en-US" w:eastAsia="zh-CN"/>
            </w:rPr>
            <w:t>Vscode安装</w:t>
          </w:r>
          <w:r>
            <w:tab/>
          </w:r>
          <w:r>
            <w:fldChar w:fldCharType="begin"/>
          </w:r>
          <w:r>
            <w:instrText xml:space="preserve"> PAGEREF _Toc23658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_Toc27685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 </w:t>
          </w:r>
          <w:r>
            <w:rPr>
              <w:rFonts w:hint="eastAsia"/>
              <w:lang w:val="en-US" w:eastAsia="zh-CN"/>
            </w:rPr>
            <w:t>Vscode插件配置</w:t>
          </w:r>
          <w:r>
            <w:tab/>
          </w:r>
          <w:r>
            <w:fldChar w:fldCharType="begin"/>
          </w:r>
          <w:r>
            <w:instrText xml:space="preserve"> PAGEREF _Toc27685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_Toc6719 </w:instrText>
          </w:r>
          <w:r>
            <w:fldChar w:fldCharType="separate"/>
          </w:r>
          <w:r>
            <w:rPr>
              <w:rFonts w:hint="default"/>
            </w:rPr>
            <w:t xml:space="preserve">3. </w:t>
          </w:r>
          <w:r>
            <w:rPr>
              <w:rFonts w:hint="eastAsia"/>
              <w:lang w:val="en-US" w:eastAsia="zh-CN"/>
            </w:rPr>
            <w:t>Vscode ESLint配置</w:t>
          </w:r>
          <w:r>
            <w:tab/>
          </w:r>
          <w:r>
            <w:fldChar w:fldCharType="begin"/>
          </w:r>
          <w:r>
            <w:instrText xml:space="preserve"> PAGEREF _Toc6719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_Toc4865 </w:instrText>
          </w:r>
          <w:r>
            <w:fldChar w:fldCharType="separate"/>
          </w:r>
          <w:r>
            <w:rPr>
              <w:rFonts w:hint="default"/>
            </w:rPr>
            <w:t xml:space="preserve">4. </w:t>
          </w:r>
          <w:r>
            <w:rPr>
              <w:rFonts w:hint="eastAsia"/>
              <w:lang w:val="en-US" w:eastAsia="zh-CN"/>
            </w:rPr>
            <w:t>Hbulider X安装</w:t>
          </w:r>
          <w:r>
            <w:tab/>
          </w:r>
          <w:r>
            <w:fldChar w:fldCharType="begin"/>
          </w:r>
          <w:r>
            <w:instrText xml:space="preserve"> PAGEREF _Toc4865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_Toc3765 </w:instrText>
          </w:r>
          <w:r>
            <w:fldChar w:fldCharType="separate"/>
          </w:r>
          <w:r>
            <w:rPr>
              <w:rFonts w:hint="default"/>
            </w:rPr>
            <w:t xml:space="preserve">5. </w:t>
          </w:r>
          <w:r>
            <w:rPr>
              <w:rFonts w:hint="eastAsia"/>
              <w:lang w:val="en-US" w:eastAsia="zh-CN"/>
            </w:rPr>
            <w:t>Hbulider X插件配置</w:t>
          </w:r>
          <w:r>
            <w:tab/>
          </w:r>
          <w:r>
            <w:fldChar w:fldCharType="begin"/>
          </w:r>
          <w:r>
            <w:instrText xml:space="preserve"> PAGEREF _Toc3765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_Toc23581 </w:instrText>
          </w:r>
          <w:r>
            <w:fldChar w:fldCharType="separate"/>
          </w:r>
          <w:r>
            <w:rPr>
              <w:rFonts w:hint="default"/>
            </w:rPr>
            <w:t xml:space="preserve">6. </w:t>
          </w:r>
          <w:r>
            <w:rPr>
              <w:rFonts w:hint="eastAsia"/>
              <w:lang w:val="en-US" w:eastAsia="zh-CN"/>
            </w:rPr>
            <w:t>Hbulider X开发配置</w:t>
          </w:r>
          <w:r>
            <w:tab/>
          </w:r>
          <w:r>
            <w:fldChar w:fldCharType="begin"/>
          </w:r>
          <w:r>
            <w:instrText xml:space="preserve"> PAGEREF _Toc23581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_Toc6926 </w:instrText>
          </w:r>
          <w:r>
            <w:fldChar w:fldCharType="separate"/>
          </w:r>
          <w:r>
            <w:rPr>
              <w:rFonts w:hint="eastAsia"/>
            </w:rPr>
            <w:t xml:space="preserve">三、 </w:t>
          </w:r>
          <w:r>
            <w:rPr>
              <w:rFonts w:hint="eastAsia"/>
              <w:lang w:val="en-US" w:eastAsia="zh-CN"/>
            </w:rPr>
            <w:t>代码管理</w:t>
          </w:r>
          <w:r>
            <w:tab/>
          </w:r>
          <w:r>
            <w:fldChar w:fldCharType="begin"/>
          </w:r>
          <w:r>
            <w:instrText xml:space="preserve"> PAGEREF _Toc6926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_Toc28336 </w:instrText>
          </w:r>
          <w:r>
            <w:fldChar w:fldCharType="separate"/>
          </w:r>
          <w:r>
            <w:rPr>
              <w:rFonts w:hint="eastAsia"/>
            </w:rPr>
            <w:t xml:space="preserve">四、 </w:t>
          </w:r>
          <w:r>
            <w:rPr>
              <w:rFonts w:hint="eastAsia"/>
              <w:lang w:val="en-US" w:eastAsia="zh-CN"/>
            </w:rPr>
            <w:t>SCE产品介绍</w:t>
          </w:r>
          <w:r>
            <w:tab/>
          </w:r>
          <w:r>
            <w:fldChar w:fldCharType="begin"/>
          </w:r>
          <w:r>
            <w:instrText xml:space="preserve"> PAGEREF _Toc28336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_Toc28824 </w:instrText>
          </w:r>
          <w: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  <w:lang w:val="en-US" w:eastAsia="zh-CN"/>
            </w:rPr>
            <w:t>前端分包</w:t>
          </w:r>
          <w:r>
            <w:tab/>
          </w:r>
          <w:r>
            <w:fldChar w:fldCharType="begin"/>
          </w:r>
          <w:r>
            <w:instrText xml:space="preserve"> PAGEREF _Toc28824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_Toc10725 </w:instrText>
          </w:r>
          <w:r>
            <w:fldChar w:fldCharType="separate"/>
          </w:r>
          <w:r>
            <w:rPr>
              <w:rFonts w:hint="default"/>
            </w:rPr>
            <w:t xml:space="preserve">2. </w:t>
          </w:r>
          <w:r>
            <w:rPr>
              <w:rFonts w:hint="eastAsia"/>
              <w:lang w:val="en-US" w:eastAsia="zh-CN"/>
            </w:rPr>
            <w:t>代码目录结构</w:t>
          </w:r>
          <w:r>
            <w:tab/>
          </w:r>
          <w:r>
            <w:fldChar w:fldCharType="begin"/>
          </w:r>
          <w:r>
            <w:instrText xml:space="preserve"> PAGEREF _Toc10725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_Toc24738 </w:instrText>
          </w:r>
          <w:r>
            <w:fldChar w:fldCharType="separate"/>
          </w:r>
          <w:r>
            <w:rPr>
              <w:rFonts w:hint="default"/>
            </w:rPr>
            <w:t xml:space="preserve">3. </w:t>
          </w:r>
          <w:r>
            <w:rPr>
              <w:rFonts w:hint="eastAsia"/>
              <w:lang w:val="en-US" w:eastAsia="zh-CN"/>
            </w:rPr>
            <w:t>Npm指令</w:t>
          </w:r>
          <w:r>
            <w:tab/>
          </w:r>
          <w:r>
            <w:fldChar w:fldCharType="begin"/>
          </w:r>
          <w:r>
            <w:instrText xml:space="preserve"> PAGEREF _Toc24738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_Toc30065 </w:instrText>
          </w:r>
          <w:r>
            <w:fldChar w:fldCharType="separate"/>
          </w:r>
          <w:r>
            <w:rPr>
              <w:rFonts w:hint="default"/>
            </w:rPr>
            <w:t xml:space="preserve">4. </w:t>
          </w:r>
          <w:r>
            <w:rPr>
              <w:rFonts w:hint="eastAsia"/>
              <w:lang w:val="en-US" w:eastAsia="zh-CN"/>
            </w:rPr>
            <w:t>项目配置文件介绍</w:t>
          </w:r>
          <w:r>
            <w:tab/>
          </w:r>
          <w:r>
            <w:fldChar w:fldCharType="begin"/>
          </w:r>
          <w:r>
            <w:instrText xml:space="preserve"> PAGEREF _Toc30065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_Toc10529 </w:instrText>
          </w:r>
          <w:r>
            <w:fldChar w:fldCharType="separate"/>
          </w:r>
          <w:r>
            <w:rPr>
              <w:rFonts w:hint="default"/>
            </w:rPr>
            <w:t xml:space="preserve">5. </w:t>
          </w:r>
          <w:r>
            <w:rPr>
              <w:rFonts w:hint="eastAsia"/>
              <w:lang w:val="en-US" w:eastAsia="zh-CN"/>
            </w:rPr>
            <w:t>Hosts配置</w:t>
          </w:r>
          <w:r>
            <w:tab/>
          </w:r>
          <w:r>
            <w:fldChar w:fldCharType="begin"/>
          </w:r>
          <w:r>
            <w:instrText xml:space="preserve"> PAGEREF _Toc10529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_Toc8228 </w:instrText>
          </w:r>
          <w:r>
            <w:fldChar w:fldCharType="separate"/>
          </w:r>
          <w:r>
            <w:rPr>
              <w:rFonts w:hint="eastAsia"/>
            </w:rPr>
            <w:t xml:space="preserve">五、 </w:t>
          </w:r>
          <w:r>
            <w:rPr>
              <w:rFonts w:hint="eastAsia"/>
              <w:lang w:val="en-US" w:eastAsia="zh-CN"/>
            </w:rPr>
            <w:t>Hello World</w:t>
          </w:r>
          <w:r>
            <w:tab/>
          </w:r>
          <w:r>
            <w:fldChar w:fldCharType="begin"/>
          </w:r>
          <w:r>
            <w:instrText xml:space="preserve"> PAGEREF _Toc8228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rPr>
              <w:rFonts w:eastAsia="宋体" w:asciiTheme="minorAscii" w:hAnsiTheme="minorAscii" w:cstheme="minorBidi"/>
              <w:b/>
              <w:kern w:val="2"/>
              <w:sz w:val="24"/>
              <w:szCs w:val="24"/>
              <w:lang w:val="en-US" w:eastAsia="zh-CN" w:bidi="ar-SA"/>
            </w:rPr>
          </w:pPr>
          <w:r>
            <w:fldChar w:fldCharType="end"/>
          </w:r>
        </w:p>
      </w:sdtContent>
    </w:sdt>
    <w:p>
      <w:pPr>
        <w:rPr>
          <w:rFonts w:eastAsia="宋体" w:asciiTheme="minorAscii" w:hAnsiTheme="minorAscii" w:cstheme="minorBidi"/>
          <w:b/>
          <w:kern w:val="2"/>
          <w:sz w:val="24"/>
          <w:szCs w:val="24"/>
          <w:lang w:val="en-US" w:eastAsia="zh-CN" w:bidi="ar-SA"/>
        </w:rPr>
      </w:pPr>
    </w:p>
    <w:p>
      <w:pPr>
        <w:rPr>
          <w:rFonts w:eastAsia="宋体" w:asciiTheme="minorAscii" w:hAnsiTheme="minorAscii" w:cstheme="minorBidi"/>
          <w:b/>
          <w:kern w:val="2"/>
          <w:sz w:val="24"/>
          <w:szCs w:val="24"/>
          <w:lang w:val="en-US" w:eastAsia="zh-CN" w:bidi="ar-SA"/>
        </w:rPr>
      </w:pPr>
    </w:p>
    <w:p>
      <w:r>
        <w:rPr>
          <w:rFonts w:eastAsia="宋体" w:asciiTheme="minorAscii" w:hAnsiTheme="minorAscii" w:cstheme="minorBidi"/>
          <w:b/>
          <w:kern w:val="2"/>
          <w:sz w:val="24"/>
          <w:szCs w:val="24"/>
          <w:lang w:val="en-US" w:eastAsia="zh-CN" w:bidi="ar-SA"/>
        </w:rPr>
        <w:br w:type="page"/>
      </w:r>
    </w:p>
    <w:p>
      <w:pPr>
        <w:pStyle w:val="2"/>
        <w:numPr>
          <w:ilvl w:val="0"/>
          <w:numId w:val="1"/>
        </w:numPr>
        <w:bidi w:val="0"/>
      </w:pPr>
      <w:bookmarkStart w:id="0" w:name="_Toc5854"/>
      <w:r>
        <w:rPr>
          <w:rFonts w:hint="eastAsia"/>
          <w:lang w:val="en-US" w:eastAsia="zh-CN"/>
        </w:rPr>
        <w:t>环境搭建</w:t>
      </w:r>
      <w:bookmarkEnd w:id="0"/>
    </w:p>
    <w:p>
      <w:pPr>
        <w:pStyle w:val="3"/>
        <w:numPr>
          <w:ilvl w:val="0"/>
          <w:numId w:val="2"/>
        </w:numPr>
        <w:bidi w:val="0"/>
        <w:rPr>
          <w:rFonts w:hint="eastAsia"/>
        </w:rPr>
      </w:pPr>
      <w:bookmarkStart w:id="1" w:name="_Toc953"/>
      <w:r>
        <w:rPr>
          <w:rFonts w:hint="eastAsia"/>
          <w:lang w:val="en-US" w:eastAsia="zh-CN"/>
        </w:rPr>
        <w:t>Node.js安装</w:t>
      </w:r>
      <w:bookmarkEnd w:id="1"/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lang w:val="en-US" w:eastAsia="zh-CN"/>
        </w:rPr>
        <w:t xml:space="preserve">下载地址 http://nodejs.cn/ </w:t>
      </w:r>
      <w:r>
        <w:rPr>
          <w:rFonts w:hint="eastAsia"/>
          <w:lang w:val="en-US" w:eastAsia="zh-CN"/>
        </w:rPr>
        <w:t xml:space="preserve">安装稳定版本 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下载后进入终端（?）输入：node -v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查看node版本</w:t>
      </w:r>
    </w:p>
    <w:p>
      <w:pPr>
        <w:bidi w:val="0"/>
        <w:ind w:left="0" w:leftChars="0" w:firstLine="0" w:firstLineChars="0"/>
      </w:pPr>
      <w:r>
        <w:drawing>
          <wp:inline distT="0" distB="0" distL="114300" distR="114300">
            <wp:extent cx="2581275" cy="847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终端输入：npm -v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查看npm版本</w:t>
      </w:r>
    </w:p>
    <w:p>
      <w:pPr>
        <w:bidi w:val="0"/>
        <w:ind w:left="0" w:leftChars="0" w:firstLine="0" w:firstLineChars="0"/>
      </w:pPr>
      <w:r>
        <w:drawing>
          <wp:inline distT="0" distB="0" distL="114300" distR="114300">
            <wp:extent cx="2400300" cy="838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显示以上输出则代表安装成功</w:t>
      </w:r>
    </w:p>
    <w:p>
      <w:pPr>
        <w:pStyle w:val="3"/>
        <w:numPr>
          <w:ilvl w:val="0"/>
          <w:numId w:val="2"/>
        </w:numPr>
        <w:bidi w:val="0"/>
        <w:rPr>
          <w:rFonts w:hint="default"/>
          <w:lang w:val="en-US"/>
        </w:rPr>
      </w:pPr>
      <w:bookmarkStart w:id="2" w:name="_Toc32112"/>
      <w:r>
        <w:rPr>
          <w:rFonts w:hint="eastAsia"/>
          <w:lang w:val="en-US" w:eastAsia="zh-CN"/>
        </w:rPr>
        <w:t>Yarn 安装（可选/推荐）</w:t>
      </w:r>
      <w:bookmarkEnd w:id="2"/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作用：用于替代npm安装依赖包，速度更快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安装方法：进入终端输入</w:t>
      </w:r>
    </w:p>
    <w:p>
      <w:pPr>
        <w:bidi w:val="0"/>
        <w:rPr>
          <w:rFonts w:hint="default"/>
          <w:lang w:val="en-US" w:eastAsia="zh-CN"/>
        </w:rPr>
      </w:pPr>
      <w:r>
        <w:rPr>
          <w:lang w:val="en-US" w:eastAsia="zh-CN"/>
        </w:rPr>
        <w:t xml:space="preserve">npm </w:t>
      </w:r>
      <w:r>
        <w:rPr>
          <w:rFonts w:hint="default"/>
          <w:lang w:val="en-US" w:eastAsia="zh-CN"/>
        </w:rPr>
        <w:t xml:space="preserve">install -g yarn 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执行完成后输入：</w:t>
      </w:r>
    </w:p>
    <w:p>
      <w:p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yarn -v</w:t>
      </w:r>
    </w:p>
    <w:p>
      <w:pPr>
        <w:bidi w:val="0"/>
        <w:ind w:left="0" w:leftChars="0" w:firstLine="0" w:firstLineChars="0"/>
      </w:pPr>
      <w:r>
        <w:drawing>
          <wp:inline distT="0" distB="0" distL="114300" distR="114300">
            <wp:extent cx="3289935" cy="1806575"/>
            <wp:effectExtent l="0" t="0" r="571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993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控制台出现以上打印则代表安装成功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</w:pPr>
      <w:bookmarkStart w:id="3" w:name="_Toc28516"/>
      <w:r>
        <w:rPr>
          <w:rFonts w:hint="eastAsia"/>
          <w:lang w:val="en-US" w:eastAsia="zh-CN"/>
        </w:rPr>
        <w:t>开发工具</w:t>
      </w:r>
      <w:bookmarkEnd w:id="3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官方推荐的开发工具有两个，vscode和hbulider x，对于不熟悉前端开发的同事，这里不推荐使用别的开发工具，本文仅介绍上述两种开发工具的安装及配置，如果对其他开发工作感兴趣的同学自己研究一下</w:t>
      </w:r>
    </w:p>
    <w:p>
      <w:pPr>
        <w:pStyle w:val="3"/>
        <w:numPr>
          <w:ilvl w:val="0"/>
          <w:numId w:val="3"/>
        </w:numPr>
        <w:bidi w:val="0"/>
        <w:ind w:left="425" w:leftChars="0" w:hanging="425" w:firstLineChars="0"/>
        <w:rPr>
          <w:rFonts w:hint="eastAsia"/>
        </w:rPr>
      </w:pPr>
      <w:bookmarkStart w:id="4" w:name="_Toc23658"/>
      <w:r>
        <w:rPr>
          <w:rFonts w:hint="eastAsia"/>
          <w:lang w:val="en-US" w:eastAsia="zh-CN"/>
        </w:rPr>
        <w:t>Vscode安装</w:t>
      </w:r>
      <w:bookmarkEnd w:id="4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下载地址https://code.visualstudio.com/最新稳定版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傻瓜式安装，一直点击下一步就可以了</w:t>
      </w:r>
    </w:p>
    <w:p>
      <w:pPr>
        <w:pStyle w:val="3"/>
        <w:numPr>
          <w:ilvl w:val="0"/>
          <w:numId w:val="3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bookmarkStart w:id="5" w:name="_Toc27685"/>
      <w:r>
        <w:rPr>
          <w:rFonts w:hint="eastAsia"/>
          <w:lang w:val="en-US" w:eastAsia="zh-CN"/>
        </w:rPr>
        <w:t>Vscode插件配置</w:t>
      </w:r>
      <w:bookmarkEnd w:id="5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安装完成以后需要在拓展中安装以下第三方插件，安装后需要重启：</w:t>
      </w:r>
    </w:p>
    <w:p>
      <w:pPr>
        <w:numPr>
          <w:ilvl w:val="0"/>
          <w:numId w:val="4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Chinese (Simplified) Language Pack for Visual Studio Code</w:t>
      </w:r>
    </w:p>
    <w:p>
      <w:pPr>
        <w:numPr>
          <w:ilvl w:val="0"/>
          <w:numId w:val="4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ESLint</w:t>
      </w:r>
    </w:p>
    <w:p>
      <w:pPr>
        <w:numPr>
          <w:ilvl w:val="0"/>
          <w:numId w:val="4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HTML CSS Support</w:t>
      </w:r>
    </w:p>
    <w:p>
      <w:pPr>
        <w:numPr>
          <w:ilvl w:val="0"/>
          <w:numId w:val="4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HTML Snippets</w:t>
      </w:r>
    </w:p>
    <w:p>
      <w:pPr>
        <w:numPr>
          <w:ilvl w:val="0"/>
          <w:numId w:val="4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Vetur</w:t>
      </w:r>
    </w:p>
    <w:p>
      <w:pPr>
        <w:numPr>
          <w:ilvl w:val="0"/>
          <w:numId w:val="4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VueHelper</w:t>
      </w:r>
    </w:p>
    <w:p>
      <w:pPr>
        <w:numPr>
          <w:ilvl w:val="0"/>
          <w:numId w:val="4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Auto Rename Tag</w:t>
      </w:r>
    </w:p>
    <w:p>
      <w:pPr>
        <w:numPr>
          <w:ilvl w:val="0"/>
          <w:numId w:val="0"/>
        </w:numPr>
        <w:bidi w:val="0"/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安装重启完成如下图所示</w:t>
      </w:r>
    </w:p>
    <w:p>
      <w:r>
        <w:drawing>
          <wp:inline distT="0" distB="0" distL="114300" distR="114300">
            <wp:extent cx="2947035" cy="4319905"/>
            <wp:effectExtent l="0" t="0" r="571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703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3"/>
        </w:numPr>
        <w:bidi w:val="0"/>
        <w:ind w:left="425" w:leftChars="0" w:hanging="425" w:firstLineChars="0"/>
        <w:rPr>
          <w:rFonts w:hint="eastAsia"/>
        </w:rPr>
      </w:pPr>
      <w:bookmarkStart w:id="6" w:name="_Toc6719"/>
      <w:r>
        <w:rPr>
          <w:rFonts w:hint="eastAsia"/>
          <w:lang w:val="en-US" w:eastAsia="zh-CN"/>
        </w:rPr>
        <w:t>Vscode ESLint配置</w:t>
      </w:r>
      <w:bookmarkEnd w:id="6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Eslint的作用是自动格式化代码，使得代码更加规范，开发人员只要按照架构组设置的规则配置即可，步骤如下：</w:t>
      </w:r>
    </w:p>
    <w:p>
      <w:r>
        <w:drawing>
          <wp:inline distT="0" distB="0" distL="114300" distR="114300">
            <wp:extent cx="2700020" cy="2879725"/>
            <wp:effectExtent l="0" t="0" r="5080" b="158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3268980"/>
            <wp:effectExtent l="0" t="0" r="3810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打开后将以下文本复制进去覆盖掉原文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{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"breadcrumbs.enabled": true,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"editor.tabSize": 2,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"editor.renderWhitespace": "boundary",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"editor.cursorBlinking": "smooth",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"editor.minimap.renderCharacters": false,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"editor.fontFamily": "'Fira Code', 'Droid Sans Mono', 'Courier New', monospace, 'Droid Sans Fallback'",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"editor.fontLigatures": true,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"explorer.confirmDragAndDrop": false,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"extensions.autoUpdate": false,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"files.insertFinalNewline": true,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"search.exclude": {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"**/node_modules": true,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"**/dist": true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},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"typescript.locale": "en",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"window.titleBarStyle": "custom",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"window.title": "${dirty}${activeEditorMedium}${separator}${rootName}",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"workbench.activityBar.visible": true,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"workbench.startupEditor": "newUntitledFile",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"eslint.codeAction.showDocumentation": {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"enable": true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},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"editor.codeActionsOnSave": {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"source.fixAll.eslint": true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},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"eslint.format.enable":true,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"eslint.validate": [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"javascript",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"javascriptreact",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"vue",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"html"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],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"[vue]": {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"editor.defaultFormatter": "dbaeumer.vscode-eslint"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},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"[javascript]": {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"editor.defaultFormatter": "dbaeumer.vscode-eslint"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},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"workbench.colorTheme": "Quiet Light",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"vetur.ignoreProjectWarning": true,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"explorer.confirmDelete": false,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"editor.fontSize": 18,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"workbench.editor.untitled.hint": "hidden"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}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保存即可生效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以上vscode配置工作就可以完成了</w:t>
      </w:r>
    </w:p>
    <w:p>
      <w:pPr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3"/>
        </w:numPr>
        <w:bidi w:val="0"/>
        <w:ind w:left="425" w:leftChars="0" w:hanging="425" w:firstLineChars="0"/>
        <w:rPr>
          <w:rFonts w:hint="eastAsia"/>
        </w:rPr>
      </w:pPr>
      <w:bookmarkStart w:id="7" w:name="_Toc4865"/>
      <w:r>
        <w:rPr>
          <w:rFonts w:hint="eastAsia"/>
          <w:lang w:val="en-US" w:eastAsia="zh-CN"/>
        </w:rPr>
        <w:t>Hbulider X安装</w:t>
      </w:r>
      <w:bookmarkEnd w:id="7"/>
    </w:p>
    <w:p>
      <w:pPr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下面介绍Hbulider X的安装配置过程，开发人员根据自己的喜好在vscode和Hbulider X中选择一个即可</w:t>
      </w:r>
    </w:p>
    <w:p>
      <w:pPr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ind w:left="0" w:leftChars="0"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Hbulider X下载地址：https://www.dcloud.io/hbuilderx.html</w:t>
      </w:r>
    </w:p>
    <w:p>
      <w:pPr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下载后解压打开，注意不要放在中文目录下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3259455" cy="2160270"/>
            <wp:effectExtent l="0" t="0" r="17145" b="1143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3"/>
        </w:numPr>
        <w:bidi w:val="0"/>
        <w:ind w:left="425" w:leftChars="0" w:hanging="425" w:firstLineChars="0"/>
        <w:rPr>
          <w:rFonts w:hint="eastAsia"/>
        </w:rPr>
      </w:pPr>
      <w:bookmarkStart w:id="8" w:name="_Toc3765"/>
      <w:r>
        <w:rPr>
          <w:rFonts w:hint="eastAsia"/>
          <w:lang w:val="en-US" w:eastAsia="zh-CN"/>
        </w:rPr>
        <w:t>Hbulider X插件配置</w:t>
      </w:r>
      <w:bookmarkEnd w:id="8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打开编辑器，选择工具-插件安装，安装内置插件如下：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491355" cy="3599815"/>
            <wp:effectExtent l="0" t="0" r="4445" b="63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135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安装外部插件，点击前往插件市场安装以下插件：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Sass/sass编译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Less编译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eslint-js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eslint-plugin-vue</w:t>
      </w:r>
    </w:p>
    <w:p>
      <w:pPr>
        <w:pStyle w:val="3"/>
        <w:numPr>
          <w:ilvl w:val="0"/>
          <w:numId w:val="3"/>
        </w:numPr>
        <w:bidi w:val="0"/>
        <w:ind w:left="425" w:leftChars="0" w:hanging="425" w:firstLineChars="0"/>
        <w:rPr>
          <w:rFonts w:hint="eastAsia"/>
        </w:rPr>
      </w:pPr>
      <w:bookmarkStart w:id="9" w:name="_Toc23581"/>
      <w:r>
        <w:rPr>
          <w:rFonts w:hint="eastAsia"/>
          <w:lang w:val="en-US" w:eastAsia="zh-CN"/>
        </w:rPr>
        <w:t>Hbulider X开发配置</w:t>
      </w:r>
      <w:bookmarkEnd w:id="9"/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选择工具-设置，设置制表符长度以及空格代替制表符，用于调整tab缩进</w:t>
      </w:r>
    </w:p>
    <w:p>
      <w:pPr>
        <w:ind w:left="0" w:leftChars="0" w:firstLine="420" w:firstLineChars="0"/>
      </w:pPr>
      <w:r>
        <w:drawing>
          <wp:inline distT="0" distB="0" distL="114300" distR="114300">
            <wp:extent cx="5147310" cy="2717165"/>
            <wp:effectExtent l="0" t="0" r="15240" b="698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选择插件配置，勾选以下配置</w:t>
      </w:r>
    </w:p>
    <w:p>
      <w:pPr>
        <w:ind w:left="0" w:leftChars="0" w:firstLine="420" w:firstLineChars="0"/>
      </w:pPr>
      <w:r>
        <w:drawing>
          <wp:inline distT="0" distB="0" distL="114300" distR="114300">
            <wp:extent cx="5274310" cy="2743835"/>
            <wp:effectExtent l="0" t="0" r="2540" b="1841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至此，开发工具配置完成</w:t>
      </w:r>
    </w:p>
    <w:p>
      <w:pPr>
        <w:pStyle w:val="2"/>
        <w:numPr>
          <w:ilvl w:val="0"/>
          <w:numId w:val="1"/>
        </w:numPr>
        <w:bidi w:val="0"/>
      </w:pPr>
      <w:bookmarkStart w:id="10" w:name="_Toc6926"/>
      <w:r>
        <w:rPr>
          <w:rFonts w:hint="eastAsia"/>
          <w:lang w:val="en-US" w:eastAsia="zh-CN"/>
        </w:rPr>
        <w:t>代码管理</w:t>
      </w:r>
      <w:bookmarkEnd w:id="10"/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目前公司代码管理使用的工具仍然是svn，由于vscode和hbulider x内置的svn管理工具使用体验一般，建议使用文件夹checkout代码。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后续公司将逐步使用git管理工具，感兴趣的同学可以提前了解一下。</w:t>
      </w:r>
    </w:p>
    <w:p>
      <w:pPr>
        <w:pStyle w:val="2"/>
        <w:numPr>
          <w:ilvl w:val="0"/>
          <w:numId w:val="1"/>
        </w:numPr>
        <w:bidi w:val="0"/>
      </w:pPr>
      <w:bookmarkStart w:id="11" w:name="_Toc28336"/>
      <w:r>
        <w:rPr>
          <w:rFonts w:hint="eastAsia"/>
          <w:lang w:val="en-US" w:eastAsia="zh-CN"/>
        </w:rPr>
        <w:t>SCE产品介绍</w:t>
      </w:r>
      <w:bookmarkEnd w:id="11"/>
    </w:p>
    <w:p>
      <w:pPr>
        <w:pStyle w:val="3"/>
        <w:numPr>
          <w:ilvl w:val="0"/>
          <w:numId w:val="6"/>
        </w:numPr>
        <w:bidi w:val="0"/>
        <w:ind w:left="425" w:leftChars="0" w:hanging="425" w:firstLineChars="0"/>
        <w:rPr>
          <w:rFonts w:hint="eastAsia"/>
        </w:rPr>
      </w:pPr>
      <w:bookmarkStart w:id="12" w:name="_Toc28824"/>
      <w:r>
        <w:rPr>
          <w:rFonts w:hint="eastAsia"/>
          <w:lang w:val="en-US" w:eastAsia="zh-CN"/>
        </w:rPr>
        <w:t>前端分包</w:t>
      </w:r>
      <w:bookmarkEnd w:id="12"/>
    </w:p>
    <w:p>
      <w:r>
        <w:drawing>
          <wp:inline distT="0" distB="0" distL="114300" distR="114300">
            <wp:extent cx="3559810" cy="1440180"/>
            <wp:effectExtent l="0" t="0" r="2540" b="762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当前前端分包共有6个单工程（注意切代码后，不要一股脑直接全部导入开发软件，而是应该用到哪个工程导入哪个），对应功能及端口分别为：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ith-admin：管理员后台工程：3000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ith-bpm：审批流单工程：3500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ith-channel：渠道订单系统：3400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ith-member：供应链系统：3300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ith-purchase：采购系统：3200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ith-sso：统一登录系统：3100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固定端口的作用主要是开发环境固定hosts域名使用，具体方法后文介绍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以hbulider x为例，正确打开项目视图的页面如下：</w:t>
      </w:r>
    </w:p>
    <w:p>
      <w:pPr>
        <w:ind w:left="0" w:leftChars="0"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187700" cy="2806700"/>
            <wp:effectExtent l="0" t="0" r="12700" b="1270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6"/>
        </w:numPr>
        <w:bidi w:val="0"/>
        <w:ind w:left="425" w:leftChars="0" w:hanging="425" w:firstLineChars="0"/>
        <w:rPr>
          <w:rFonts w:hint="eastAsia"/>
        </w:rPr>
      </w:pPr>
      <w:bookmarkStart w:id="13" w:name="_Toc10725"/>
      <w:r>
        <w:rPr>
          <w:rFonts w:hint="eastAsia"/>
          <w:lang w:val="en-US" w:eastAsia="zh-CN"/>
        </w:rPr>
        <w:t>代码目录结构</w:t>
      </w:r>
      <w:bookmarkEnd w:id="13"/>
    </w:p>
    <w:p>
      <w:pPr>
        <w:rPr>
          <w:rFonts w:hint="eastAsia"/>
        </w:rPr>
      </w:pPr>
      <w:r>
        <w:drawing>
          <wp:inline distT="0" distB="0" distL="114300" distR="114300">
            <wp:extent cx="5272405" cy="5443220"/>
            <wp:effectExtent l="0" t="0" r="4445" b="508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6"/>
        </w:numPr>
        <w:bidi w:val="0"/>
        <w:ind w:left="425" w:leftChars="0" w:hanging="425" w:firstLineChars="0"/>
        <w:rPr>
          <w:rFonts w:hint="eastAsia"/>
        </w:rPr>
      </w:pPr>
      <w:bookmarkStart w:id="14" w:name="_Toc24738"/>
      <w:r>
        <w:rPr>
          <w:rFonts w:hint="eastAsia"/>
          <w:lang w:val="en-US" w:eastAsia="zh-CN"/>
        </w:rPr>
        <w:t>Npm指令</w:t>
      </w:r>
      <w:bookmarkEnd w:id="14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项目安装第三方依赖包、启动项目、打包部署都需要使用npm指令，下面介绍几个常用的指令操作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安装依赖：npm install，安装了yarn的同学可以使用yarn install代替，速度更快。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启动项目：npm run serve，有时也可以使用npm run dev指令，两者的区别是基于脚手架的版本不同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停止项目：Ctrl+c</w:t>
      </w:r>
    </w:p>
    <w:p>
      <w:pPr>
        <w:pStyle w:val="3"/>
        <w:numPr>
          <w:ilvl w:val="0"/>
          <w:numId w:val="6"/>
        </w:numPr>
        <w:bidi w:val="0"/>
        <w:ind w:left="425" w:leftChars="0" w:hanging="425" w:firstLineChars="0"/>
        <w:rPr>
          <w:rFonts w:hint="eastAsia"/>
        </w:rPr>
      </w:pPr>
      <w:bookmarkStart w:id="15" w:name="_Toc30065"/>
      <w:r>
        <w:rPr>
          <w:rFonts w:hint="eastAsia"/>
          <w:lang w:val="en-US" w:eastAsia="zh-CN"/>
        </w:rPr>
        <w:t>项目配置文件介绍</w:t>
      </w:r>
      <w:bookmarkEnd w:id="15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环境变量文件，参数及作用（以供应链产品线为例）：</w:t>
      </w:r>
    </w:p>
    <w:p>
      <w:r>
        <w:drawing>
          <wp:inline distT="0" distB="0" distL="114300" distR="114300">
            <wp:extent cx="5266690" cy="3510915"/>
            <wp:effectExtent l="0" t="0" r="10160" b="13335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Vue.config.js</w:t>
      </w:r>
      <w:bookmarkStart w:id="18" w:name="_GoBack"/>
      <w:bookmarkEnd w:id="18"/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170555"/>
            <wp:effectExtent l="0" t="0" r="11430" b="1079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6"/>
        </w:numPr>
        <w:bidi w:val="0"/>
        <w:ind w:left="425" w:leftChars="0" w:hanging="425" w:firstLineChars="0"/>
        <w:rPr>
          <w:rFonts w:hint="eastAsia"/>
        </w:rPr>
      </w:pPr>
      <w:bookmarkStart w:id="16" w:name="_Toc10529"/>
      <w:r>
        <w:rPr>
          <w:rFonts w:hint="eastAsia"/>
          <w:lang w:val="en-US" w:eastAsia="zh-CN"/>
        </w:rPr>
        <w:t>Hosts配置</w:t>
      </w:r>
      <w:bookmarkEnd w:id="16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首先，为什么要进行hosts配置？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众所周知，在传统前后端代码未分离的情况下，启动项目后，控制台会出现以下打印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905375" cy="866775"/>
            <wp:effectExtent l="0" t="0" r="9525" b="952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时，我们在浏览器中访问localhost，或者打印出的ip，即可访问全部的前后端功能。然而我们现在的框架，是前后端分离的，为了避免前后端协同，需要在浏览器中访问不同的ip地址，以及需要给sso平台添加白名单限制，我们相当于给服务添加了虚拟域名的概念，也就是说，不管是使用谁的前端服务，我们只要访问固定的域名地址都可以访问，我们要做的，仅仅是改变hosts文件中的虚拟域名指向的ip地址即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那么我们要如何配置hosts文件呢，百度中有很多教程，本文同样整理了大概操作：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Hosts文件所在位置：C:\Windows\System32\drivers\etc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Host文件修改需要更改安全设置，具体步骤如下：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右键hosts文件-属性-安全-将以下权限全部打√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829560" cy="4319905"/>
            <wp:effectExtent l="0" t="0" r="8890" b="444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目前的开发环境hosts配置如下：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 ith 登录中心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192.168.0.107 login.ithcloud.com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# ith 供应链中心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127.0.0.1 member.ithcloud.com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# ith 采购中心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127.0.0.1 purchase.ithcloud.com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# ith 渠道订单平台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127.0.0.1 channel.ithcloud.com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# ith 管理员后台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127.0.0.1 admin.ithcloud.com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将以上文本粘贴添加进hosts文件即可</w:t>
      </w:r>
    </w:p>
    <w:p>
      <w:pPr>
        <w:pStyle w:val="2"/>
        <w:numPr>
          <w:ilvl w:val="0"/>
          <w:numId w:val="1"/>
        </w:numPr>
        <w:bidi w:val="0"/>
      </w:pPr>
      <w:bookmarkStart w:id="17" w:name="_Toc8228"/>
      <w:r>
        <w:rPr>
          <w:rFonts w:hint="eastAsia"/>
          <w:lang w:val="en-US" w:eastAsia="zh-CN"/>
        </w:rPr>
        <w:t>Hello World</w:t>
      </w:r>
      <w:bookmarkEnd w:id="17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准备工作已经做完，现在打开你的编辑器，在内置终端中输入 npm run serve</w:t>
      </w:r>
    </w:p>
    <w:p>
      <w:r>
        <w:drawing>
          <wp:inline distT="0" distB="0" distL="114300" distR="114300">
            <wp:extent cx="5265420" cy="4791710"/>
            <wp:effectExtent l="0" t="0" r="11430" b="889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当你看到以上控制台输出，即可在浏览器中输入：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"http://member.ithcloud.com:3300/"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http://member.ithcloud.com:3300/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访问我们的系统了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696210"/>
            <wp:effectExtent l="0" t="0" r="5080" b="889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F8B6F"/>
    <w:multiLevelType w:val="singleLevel"/>
    <w:tmpl w:val="854F8B6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5EC348B"/>
    <w:multiLevelType w:val="singleLevel"/>
    <w:tmpl w:val="85EC34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C9F0C05"/>
    <w:multiLevelType w:val="singleLevel"/>
    <w:tmpl w:val="BC9F0C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4895BE7"/>
    <w:multiLevelType w:val="singleLevel"/>
    <w:tmpl w:val="F4895B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305220C"/>
    <w:multiLevelType w:val="singleLevel"/>
    <w:tmpl w:val="1305220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5CDB7861"/>
    <w:multiLevelType w:val="singleLevel"/>
    <w:tmpl w:val="5CDB7861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6">
    <w:nsid w:val="5CDB78B3"/>
    <w:multiLevelType w:val="singleLevel"/>
    <w:tmpl w:val="5CDB78B3"/>
    <w:lvl w:ilvl="0" w:tentative="0">
      <w:start w:val="1"/>
      <w:numFmt w:val="chineseCounting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5763"/>
    <w:rsid w:val="0A655BA5"/>
    <w:rsid w:val="0AB53520"/>
    <w:rsid w:val="0CCA3EDE"/>
    <w:rsid w:val="113C2656"/>
    <w:rsid w:val="13453BFE"/>
    <w:rsid w:val="1D2601CA"/>
    <w:rsid w:val="22E06083"/>
    <w:rsid w:val="28114A65"/>
    <w:rsid w:val="31C9205B"/>
    <w:rsid w:val="35C36636"/>
    <w:rsid w:val="42A443F2"/>
    <w:rsid w:val="4EB30C87"/>
    <w:rsid w:val="4ECC729A"/>
    <w:rsid w:val="57C64008"/>
    <w:rsid w:val="6B19774A"/>
    <w:rsid w:val="71E00E83"/>
    <w:rsid w:val="742500A9"/>
    <w:rsid w:val="74491EB3"/>
    <w:rsid w:val="7DE6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01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360" w:lineRule="auto"/>
      <w:ind w:firstLine="0" w:firstLineChars="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文档编号"/>
    <w:basedOn w:val="1"/>
    <w:qFormat/>
    <w:uiPriority w:val="0"/>
    <w:pPr>
      <w:widowControl/>
      <w:jc w:val="center"/>
    </w:pPr>
    <w:rPr>
      <w:rFonts w:ascii="Times New Roman" w:hAnsi="Times New Roman"/>
      <w:bCs/>
      <w:kern w:val="0"/>
      <w:szCs w:val="24"/>
      <w:lang w:bidi="he-IL"/>
    </w:rPr>
  </w:style>
  <w:style w:type="paragraph" w:customStyle="1" w:styleId="11">
    <w:name w:val="标准"/>
    <w:basedOn w:val="1"/>
    <w:qFormat/>
    <w:uiPriority w:val="0"/>
    <w:pPr>
      <w:pBdr>
        <w:bottom w:val="single" w:color="auto" w:sz="6" w:space="1"/>
      </w:pBdr>
      <w:adjustRightInd w:val="0"/>
      <w:spacing w:before="60" w:after="60" w:line="300" w:lineRule="auto"/>
      <w:jc w:val="left"/>
    </w:pPr>
    <w:rPr>
      <w:rFonts w:ascii="Arial" w:hAnsi="Arial"/>
      <w:kern w:val="0"/>
      <w:szCs w:val="20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2021-06-16T09:10:00Z</dcterms:created>
  <dc:creator>Administrator</dc:creator>
  <cp:lastModifiedBy>Administrator</cp:lastModifiedBy>
  <dcterms:modified xsi:type="dcterms:W3CDTF">2021-08-05T06:09:59Z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3F336F07BC0F491D9FAFDC2B4A774428</vt:lpwstr>
  </property>
</Properties>
</file>